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Times New Roman" w:hAnsi="Times New Roman" w:eastAsia="宋体" w:cs="Times New Roman"/>
          <w:b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/>
          <w:color w:val="000000"/>
          <w:sz w:val="28"/>
          <w:szCs w:val="28"/>
          <w:lang w:val="en-US" w:eastAsia="zh-CN"/>
        </w:rPr>
        <w:t>调查取证申请书（调工资、奖金、住房公积金、个人缴纳的养老保险费用）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Times New Roman" w:hAnsi="Times New Roman" w:eastAsia="宋体" w:cs="Times New Roman"/>
          <w:b/>
          <w:color w:val="000000"/>
          <w:sz w:val="36"/>
          <w:szCs w:val="36"/>
        </w:rPr>
      </w:pPr>
      <w:r>
        <w:rPr>
          <w:rFonts w:hint="eastAsia" w:ascii="Times New Roman" w:hAnsi="Times New Roman" w:eastAsia="宋体" w:cs="Times New Roman"/>
          <w:b/>
          <w:color w:val="000000"/>
          <w:sz w:val="36"/>
          <w:szCs w:val="36"/>
        </w:rPr>
        <w:t>调查取证申请书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both"/>
        <w:textAlignment w:val="auto"/>
        <w:rPr>
          <w:rFonts w:hint="eastAsia" w:ascii="Times New Roman" w:hAnsi="Times New Roman" w:eastAsia="宋体" w:cs="Times New Roman"/>
          <w:b/>
          <w:color w:val="000000"/>
          <w:sz w:val="28"/>
          <w:szCs w:val="28"/>
        </w:rPr>
      </w:pPr>
    </w:p>
    <w:p>
      <w:pPr>
        <w:spacing w:line="480" w:lineRule="exact"/>
        <w:ind w:firstLine="562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申请人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刘某</w:t>
      </w:r>
      <w:r>
        <w:rPr>
          <w:rFonts w:hint="eastAsia" w:ascii="宋体" w:hAnsi="宋体" w:eastAsia="宋体" w:cs="宋体"/>
          <w:sz w:val="28"/>
          <w:szCs w:val="28"/>
        </w:rPr>
        <w:t>，女，×年×月×日出生，汉族，系北京××有限公司职员，住北京市朝阳区××街××小区××楼××单元××室。联系电话：××××，××××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</w:p>
    <w:p>
      <w:pPr>
        <w:spacing w:line="480" w:lineRule="exact"/>
        <w:ind w:firstLine="562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被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申请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人：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胡某</w:t>
      </w:r>
      <w:r>
        <w:rPr>
          <w:rFonts w:hint="eastAsia" w:ascii="宋体" w:hAnsi="宋体" w:eastAsia="宋体" w:cs="宋体"/>
          <w:sz w:val="28"/>
          <w:szCs w:val="28"/>
        </w:rPr>
        <w:t>，男，×年×月×日出生，汉族，系北京××有限公司职员，住北京市朝阳区××街××小区××楼××单元××室。联系电话：××××，××××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案由：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离婚纠纷</w:t>
      </w:r>
    </w:p>
    <w:p>
      <w:pPr>
        <w:keepNext w:val="0"/>
        <w:keepLines w:val="0"/>
        <w:pageBreakBefore w:val="0"/>
        <w:tabs>
          <w:tab w:val="right" w:pos="46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373" w:firstLineChars="1200"/>
        <w:textAlignment w:val="auto"/>
        <w:rPr>
          <w:rFonts w:hint="eastAsia" w:ascii="Times New Roman" w:hAnsi="Times New Roman" w:eastAsia="宋体" w:cs="Times New Roman"/>
          <w:b/>
          <w:color w:val="000000"/>
          <w:sz w:val="28"/>
          <w:szCs w:val="28"/>
          <w:lang w:eastAsia="zh-CN"/>
        </w:rPr>
      </w:pPr>
      <w:r>
        <w:rPr>
          <w:rFonts w:hint="eastAsia" w:ascii="Times New Roman" w:hAnsi="Times New Roman" w:eastAsia="宋体" w:cs="Times New Roman"/>
          <w:b/>
          <w:color w:val="000000"/>
          <w:sz w:val="28"/>
          <w:szCs w:val="28"/>
        </w:rPr>
        <w:t>请求事项</w:t>
      </w:r>
      <w:r>
        <w:rPr>
          <w:rFonts w:hint="eastAsia" w:ascii="Times New Roman" w:hAnsi="Times New Roman" w:cs="Times New Roman"/>
          <w:b/>
          <w:color w:val="000000"/>
          <w:sz w:val="28"/>
          <w:szCs w:val="28"/>
          <w:lang w:eastAsia="zh-CN"/>
        </w:rPr>
        <w:tab/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Times New Roman" w:hAnsi="Times New Roman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>依法调取</w:t>
      </w:r>
      <w:r>
        <w:rPr>
          <w:rFonts w:hint="eastAsia" w:ascii="Times New Roman" w:hAnsi="Times New Roman" w:cs="Times New Roman"/>
          <w:color w:val="000000"/>
          <w:sz w:val="28"/>
          <w:szCs w:val="28"/>
          <w:lang w:eastAsia="zh-CN"/>
        </w:rPr>
        <w:t>（或责令被申请人自行提交）被申请人在</w:t>
      </w:r>
      <w:r>
        <w:rPr>
          <w:rFonts w:hint="eastAsia" w:ascii="Times New Roman" w:hAnsi="Times New Roman" w:cs="Times New Roman"/>
          <w:color w:val="000000"/>
          <w:sz w:val="28"/>
          <w:szCs w:val="28"/>
          <w:lang w:val="en-US" w:eastAsia="zh-CN"/>
        </w:rPr>
        <w:t>×××</w:t>
      </w:r>
      <w:r>
        <w:rPr>
          <w:rFonts w:hint="eastAsia" w:ascii="Times New Roman" w:hAnsi="Times New Roman" w:cs="Times New Roman"/>
          <w:color w:val="000000"/>
          <w:sz w:val="28"/>
          <w:szCs w:val="28"/>
          <w:lang w:eastAsia="zh-CN"/>
        </w:rPr>
        <w:t>有限公司</w:t>
      </w:r>
      <w:r>
        <w:rPr>
          <w:rFonts w:hint="eastAsia" w:ascii="Times New Roman" w:hAnsi="Times New Roman" w:eastAsia="宋体" w:cs="Times New Roman"/>
          <w:sz w:val="28"/>
          <w:szCs w:val="28"/>
        </w:rPr>
        <w:t>的工资、奖金、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分红、加班费、</w:t>
      </w:r>
      <w:r>
        <w:rPr>
          <w:rFonts w:hint="eastAsia" w:ascii="Times New Roman" w:hAnsi="Times New Roman" w:eastAsia="宋体" w:cs="Times New Roman"/>
          <w:sz w:val="28"/>
          <w:szCs w:val="28"/>
        </w:rPr>
        <w:t>住房公积金、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住房补贴、</w:t>
      </w:r>
      <w:r>
        <w:rPr>
          <w:rFonts w:hint="eastAsia" w:ascii="Times New Roman" w:hAnsi="Times New Roman" w:eastAsia="宋体" w:cs="Times New Roman"/>
          <w:sz w:val="28"/>
          <w:szCs w:val="28"/>
        </w:rPr>
        <w:t>个人所缴纳的养老保险费用等收入情况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>具体期限自</w:t>
      </w:r>
      <w:r>
        <w:rPr>
          <w:rFonts w:hint="eastAsia" w:ascii="Times New Roman" w:hAnsi="Times New Roman" w:cs="Times New Roman"/>
          <w:color w:val="000000"/>
          <w:sz w:val="28"/>
          <w:szCs w:val="28"/>
          <w:lang w:val="en-US" w:eastAsia="zh-CN"/>
        </w:rPr>
        <w:t>×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>年</w:t>
      </w:r>
      <w:r>
        <w:rPr>
          <w:rFonts w:hint="eastAsia" w:ascii="Times New Roman" w:hAnsi="Times New Roman" w:cs="Times New Roman"/>
          <w:color w:val="000000"/>
          <w:sz w:val="28"/>
          <w:szCs w:val="28"/>
          <w:lang w:val="en-US" w:eastAsia="zh-CN"/>
        </w:rPr>
        <w:t>×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>月</w:t>
      </w:r>
      <w:r>
        <w:rPr>
          <w:rFonts w:hint="eastAsia" w:ascii="Times New Roman" w:hAnsi="Times New Roman" w:cs="Times New Roman"/>
          <w:color w:val="000000"/>
          <w:sz w:val="28"/>
          <w:szCs w:val="28"/>
          <w:lang w:val="en-US" w:eastAsia="zh-CN"/>
        </w:rPr>
        <w:t>×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>日至今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092" w:firstLineChars="1100"/>
        <w:jc w:val="both"/>
        <w:textAlignment w:val="auto"/>
        <w:rPr>
          <w:rFonts w:hint="eastAsia"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color w:val="000000"/>
          <w:sz w:val="28"/>
          <w:szCs w:val="28"/>
        </w:rPr>
        <w:t>事实与理由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申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请人与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被申请人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离婚纠纷一案已由贵院立案受理，根据《中国人民共和国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民法典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》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及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相关司法解释的规定，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婚姻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关系存续期间的生产、经营收益、工资、奖金、住房公积金、个人所缴纳的养老保险费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用等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归夫妻共同所有，离婚时应该作为夫妻共同财产进行分割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现申请人及代理人基于职权所限，无法调取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请求事项所列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证据，特依据《中华人民共和国民事诉讼法》的相关规定，提出以上申请，请人民法院予以批准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并调取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此致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北京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市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朝阳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区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人民法院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                                   申请人: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                                   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×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年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×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月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×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D84723"/>
    <w:rsid w:val="2F20283A"/>
    <w:rsid w:val="40582A4D"/>
    <w:rsid w:val="41FB5AF8"/>
    <w:rsid w:val="4888165E"/>
    <w:rsid w:val="4BF12173"/>
    <w:rsid w:val="55A45092"/>
    <w:rsid w:val="5D5913FF"/>
    <w:rsid w:val="6444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2021-04-08T07:32:00Z</dcterms:created>
  <dc:creator>86156</dc:creator>
  <cp:lastModifiedBy>Administrator</cp:lastModifiedBy>
  <dcterms:modified xsi:type="dcterms:W3CDTF">2021-05-18T14:24:37Z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6E1657CEE9084F7FAC2EC6C74E8911C1</vt:lpwstr>
  </property>
</Properties>
</file>