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227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-10"/>
          <w:sz w:val="28"/>
          <w:szCs w:val="28"/>
          <w:lang w:val="en-US" w:eastAsia="zh-CN" w:bidi="ar"/>
        </w:rPr>
        <w:t>回避申请书范本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74" w:beforeAutospacing="0" w:after="174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回避申请书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申请人：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王某，女，×年×月×日出生，汉族，系北京市××有限公司职员，住北京市朝阳区××街××小区××楼××单元××室。联系电话：××××，××××。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被申请人：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李某某，男，北京市XX区人民法院法官。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请求事项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请求被申请人李某某回避，更换其他法官审理本案。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事实与理由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申请人诉李某离婚纠纷一案，贵院已于×年×月×日依法立案受理，李某某为本案合议庭成员之一。经查，被申请人李某某与本案当事人李某是叔侄关系。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根据《民事诉讼法》第四十四条的规定，审判人员与本案当事人、诉讼代理人有其他关系，可能影响对案件不公正审理的，当事人有权申请他们回避。现申请人依据上述法律规定，特相贵院申请李某某回避，更换其他法官审理本案，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望贵院予以准许。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此致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北京市XX区人民法院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9" w:beforeAutospacing="0" w:after="0" w:afterAutospacing="0" w:line="480" w:lineRule="exact"/>
        <w:ind w:left="0" w:right="420" w:firstLine="42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9" w:beforeAutospacing="0" w:after="0" w:afterAutospacing="0" w:line="480" w:lineRule="exact"/>
        <w:ind w:left="0" w:right="420" w:firstLine="420"/>
        <w:jc w:val="center"/>
        <w:textAlignment w:val="auto"/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73ED"/>
    <w:rsid w:val="0187536E"/>
    <w:rsid w:val="0E3C0543"/>
    <w:rsid w:val="129550AF"/>
    <w:rsid w:val="386B3BED"/>
    <w:rsid w:val="68DB2311"/>
    <w:rsid w:val="6AD74283"/>
    <w:rsid w:val="6E22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2021-04-16T04:55:00Z</dcterms:created>
  <dc:creator>86156</dc:creator>
  <cp:lastModifiedBy>Administrator</cp:lastModifiedBy>
  <dcterms:modified xsi:type="dcterms:W3CDTF">2021-05-19T11:07:09Z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54D82A70D8AC4DCE8AAA684B38259EE9</vt:lpwstr>
  </property>
</Properties>
</file>