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收到一审判决书、裁定书及上诉期间告知书</w:t>
      </w:r>
    </w:p>
    <w:p>
      <w:pPr>
        <w:keepNext w:val="0"/>
        <w:keepLines w:val="0"/>
        <w:pageBreakBefore w:val="0"/>
        <w:widowControl/>
        <w:kinsoku/>
        <w:wordWrap/>
        <w:overflowPunct/>
        <w:topLinePunct w:val="0"/>
        <w:autoSpaceDE/>
        <w:autoSpaceDN/>
        <w:bidi w:val="0"/>
        <w:adjustRightInd w:val="0"/>
        <w:snapToGrid w:val="0"/>
        <w:spacing w:before="313" w:beforeLines="100" w:line="480" w:lineRule="exact"/>
        <w:ind w:firstLine="723"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收到一审判决书/裁定书及上诉期间</w:t>
      </w:r>
      <w:bookmarkStart w:id="0" w:name="_GoBack"/>
      <w:bookmarkEnd w:id="0"/>
      <w:r>
        <w:rPr>
          <w:rFonts w:hint="eastAsia" w:ascii="宋体" w:hAnsi="宋体" w:eastAsia="宋体" w:cs="宋体"/>
          <w:b/>
          <w:bCs/>
          <w:sz w:val="36"/>
          <w:szCs w:val="36"/>
          <w:lang w:val="en-US" w:eastAsia="zh-CN"/>
        </w:rPr>
        <w:t>告知书</w:t>
      </w:r>
    </w:p>
    <w:p>
      <w:pPr>
        <w:keepNext w:val="0"/>
        <w:keepLines w:val="0"/>
        <w:pageBreakBefore w:val="0"/>
        <w:widowControl/>
        <w:kinsoku/>
        <w:wordWrap/>
        <w:overflowPunct/>
        <w:topLinePunct w:val="0"/>
        <w:autoSpaceDE/>
        <w:autoSpaceDN/>
        <w:bidi w:val="0"/>
        <w:adjustRightInd w:val="0"/>
        <w:snapToGrid w:val="0"/>
        <w:spacing w:before="313" w:beforeLines="100" w:line="48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先生/女士您好：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北京</w:t>
      </w:r>
      <w:r>
        <w:rPr>
          <w:rFonts w:hint="eastAsia" w:ascii="宋体" w:hAnsi="宋体" w:eastAsia="宋体" w:cs="宋体"/>
          <w:sz w:val="28"/>
          <w:szCs w:val="28"/>
        </w:rPr>
        <w:t>××</w:t>
      </w:r>
      <w:r>
        <w:rPr>
          <w:rFonts w:hint="eastAsia" w:ascii="宋体" w:hAnsi="宋体" w:eastAsia="宋体" w:cs="宋体"/>
          <w:b w:val="0"/>
          <w:bCs w:val="0"/>
          <w:sz w:val="28"/>
          <w:szCs w:val="28"/>
          <w:lang w:val="en-US" w:eastAsia="zh-CN"/>
        </w:rPr>
        <w:t>律师事务所于</w:t>
      </w:r>
      <w:r>
        <w:rPr>
          <w:rFonts w:hint="eastAsia" w:ascii="宋体" w:hAnsi="宋体" w:eastAsia="宋体" w:cs="宋体"/>
          <w:sz w:val="28"/>
          <w:szCs w:val="28"/>
        </w:rPr>
        <w:t>×年×月×日</w:t>
      </w:r>
      <w:r>
        <w:rPr>
          <w:rFonts w:hint="eastAsia" w:ascii="宋体" w:hAnsi="宋体" w:eastAsia="宋体" w:cs="宋体"/>
          <w:b w:val="0"/>
          <w:bCs w:val="0"/>
          <w:sz w:val="28"/>
          <w:szCs w:val="28"/>
          <w:lang w:val="en-US" w:eastAsia="zh-CN"/>
        </w:rPr>
        <w:t>接受您的委托，指派</w:t>
      </w:r>
      <w:r>
        <w:rPr>
          <w:rFonts w:hint="eastAsia" w:ascii="宋体" w:hAnsi="宋体" w:eastAsia="宋体" w:cs="宋体"/>
          <w:sz w:val="28"/>
          <w:szCs w:val="28"/>
        </w:rPr>
        <w:t>××</w:t>
      </w:r>
      <w:r>
        <w:rPr>
          <w:rFonts w:hint="eastAsia" w:ascii="宋体" w:hAnsi="宋体" w:eastAsia="宋体" w:cs="宋体"/>
          <w:b w:val="0"/>
          <w:bCs w:val="0"/>
          <w:sz w:val="28"/>
          <w:szCs w:val="28"/>
          <w:lang w:val="en-US" w:eastAsia="zh-CN"/>
        </w:rPr>
        <w:t xml:space="preserve">   律师担任您与</w:t>
      </w:r>
      <w:r>
        <w:rPr>
          <w:rFonts w:hint="eastAsia" w:ascii="宋体" w:hAnsi="宋体" w:eastAsia="宋体" w:cs="宋体"/>
          <w:sz w:val="28"/>
          <w:szCs w:val="28"/>
        </w:rPr>
        <w:t>××</w:t>
      </w:r>
      <w:r>
        <w:rPr>
          <w:rFonts w:hint="eastAsia" w:ascii="宋体" w:hAnsi="宋体" w:eastAsia="宋体" w:cs="宋体"/>
          <w:sz w:val="28"/>
          <w:szCs w:val="28"/>
          <w:lang w:val="en-US" w:eastAsia="zh-CN"/>
        </w:rPr>
        <w:t>离婚</w:t>
      </w:r>
      <w:r>
        <w:rPr>
          <w:rFonts w:hint="eastAsia" w:ascii="宋体" w:hAnsi="宋体" w:eastAsia="宋体" w:cs="宋体"/>
          <w:b w:val="0"/>
          <w:bCs w:val="0"/>
          <w:sz w:val="28"/>
          <w:szCs w:val="28"/>
          <w:lang w:val="en-US" w:eastAsia="zh-CN"/>
        </w:rPr>
        <w:t>纠纷案件一审阶段的代理人。</w:t>
      </w:r>
      <w:r>
        <w:rPr>
          <w:rFonts w:hint="eastAsia" w:ascii="宋体" w:hAnsi="宋体" w:eastAsia="宋体" w:cs="宋体"/>
          <w:sz w:val="28"/>
          <w:szCs w:val="28"/>
        </w:rPr>
        <w:t>×年×月×日××</w:t>
      </w:r>
      <w:r>
        <w:rPr>
          <w:rFonts w:hint="eastAsia" w:ascii="宋体" w:hAnsi="宋体" w:eastAsia="宋体" w:cs="宋体"/>
          <w:sz w:val="28"/>
          <w:szCs w:val="28"/>
          <w:lang w:val="en-US" w:eastAsia="zh-CN"/>
        </w:rPr>
        <w:t>律师收到了</w:t>
      </w:r>
      <w:r>
        <w:rPr>
          <w:rFonts w:hint="eastAsia" w:ascii="宋体" w:hAnsi="宋体" w:eastAsia="宋体" w:cs="宋体"/>
          <w:sz w:val="28"/>
          <w:szCs w:val="28"/>
        </w:rPr>
        <w:t>××</w:t>
      </w:r>
      <w:r>
        <w:rPr>
          <w:rFonts w:hint="eastAsia" w:ascii="宋体" w:hAnsi="宋体" w:eastAsia="宋体" w:cs="宋体"/>
          <w:sz w:val="28"/>
          <w:szCs w:val="28"/>
          <w:lang w:val="en-US" w:eastAsia="zh-CN"/>
        </w:rPr>
        <w:t>法院邮寄的</w:t>
      </w:r>
      <w:r>
        <w:rPr>
          <w:rFonts w:hint="eastAsia" w:ascii="宋体" w:hAnsi="宋体" w:eastAsia="宋体" w:cs="宋体"/>
          <w:sz w:val="28"/>
          <w:szCs w:val="28"/>
        </w:rPr>
        <w:t>××××</w:t>
      </w:r>
      <w:r>
        <w:rPr>
          <w:rFonts w:hint="eastAsia" w:ascii="宋体" w:hAnsi="宋体" w:eastAsia="宋体" w:cs="宋体"/>
          <w:sz w:val="28"/>
          <w:szCs w:val="28"/>
          <w:lang w:val="en-US" w:eastAsia="zh-CN"/>
        </w:rPr>
        <w:t>一审判决书/裁定书【北京市XX区人民法院（2020）京0108民初XX号】。</w:t>
      </w:r>
      <w:r>
        <w:rPr>
          <w:rFonts w:hint="eastAsia" w:ascii="宋体" w:hAnsi="宋体" w:eastAsia="宋体" w:cs="宋体"/>
          <w:sz w:val="28"/>
          <w:szCs w:val="28"/>
        </w:rPr>
        <w:t>××</w:t>
      </w:r>
      <w:r>
        <w:rPr>
          <w:rFonts w:hint="eastAsia" w:ascii="宋体" w:hAnsi="宋体" w:eastAsia="宋体" w:cs="宋体"/>
          <w:sz w:val="28"/>
          <w:szCs w:val="28"/>
          <w:lang w:val="en-US" w:eastAsia="zh-CN"/>
        </w:rPr>
        <w:t>律师在收到该判决书后，</w:t>
      </w:r>
      <w:r>
        <w:rPr>
          <w:rFonts w:hint="eastAsia" w:ascii="宋体" w:hAnsi="宋体" w:eastAsia="宋体" w:cs="宋体"/>
          <w:b/>
          <w:bCs/>
          <w:sz w:val="28"/>
          <w:szCs w:val="28"/>
        </w:rPr>
        <w:t>×年×月×日</w:t>
      </w:r>
      <w:r>
        <w:rPr>
          <w:rFonts w:hint="eastAsia" w:ascii="宋体" w:hAnsi="宋体" w:eastAsia="宋体" w:cs="宋体"/>
          <w:b/>
          <w:bCs/>
          <w:sz w:val="28"/>
          <w:szCs w:val="28"/>
          <w:lang w:val="en-US" w:eastAsia="zh-CN"/>
        </w:rPr>
        <w:t>将判决书的扫描件通过</w:t>
      </w:r>
      <w:r>
        <w:rPr>
          <w:rFonts w:hint="eastAsia" w:ascii="宋体" w:hAnsi="宋体" w:eastAsia="宋体" w:cs="宋体"/>
          <w:b/>
          <w:bCs/>
          <w:sz w:val="28"/>
          <w:szCs w:val="28"/>
          <w:u w:val="single"/>
          <w:lang w:val="en-US" w:eastAsia="zh-CN"/>
        </w:rPr>
        <w:t>微信/QQ/邮件/短信</w:t>
      </w:r>
      <w:r>
        <w:rPr>
          <w:rFonts w:hint="eastAsia" w:ascii="宋体" w:hAnsi="宋体" w:eastAsia="宋体" w:cs="宋体"/>
          <w:b/>
          <w:bCs/>
          <w:sz w:val="28"/>
          <w:szCs w:val="28"/>
          <w:lang w:val="en-US" w:eastAsia="zh-CN"/>
        </w:rPr>
        <w:t>方式发送给您并于</w:t>
      </w:r>
      <w:r>
        <w:rPr>
          <w:rFonts w:hint="eastAsia" w:ascii="宋体" w:hAnsi="宋体" w:eastAsia="宋体" w:cs="宋体"/>
          <w:b/>
          <w:bCs/>
          <w:sz w:val="28"/>
          <w:szCs w:val="28"/>
        </w:rPr>
        <w:t>×年×月×日</w:t>
      </w:r>
      <w:r>
        <w:rPr>
          <w:rFonts w:hint="eastAsia" w:ascii="宋体" w:hAnsi="宋体" w:eastAsia="宋体" w:cs="宋体"/>
          <w:b/>
          <w:bCs/>
          <w:sz w:val="28"/>
          <w:szCs w:val="28"/>
          <w:lang w:val="en-US" w:eastAsia="zh-CN"/>
        </w:rPr>
        <w:t>将一审判决书的原件交付给您。</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截止目前，北京</w:t>
      </w:r>
      <w:r>
        <w:rPr>
          <w:rFonts w:hint="eastAsia" w:ascii="宋体" w:hAnsi="宋体" w:eastAsia="宋体" w:cs="宋体"/>
          <w:sz w:val="28"/>
          <w:szCs w:val="28"/>
        </w:rPr>
        <w:t>××</w:t>
      </w:r>
      <w:r>
        <w:rPr>
          <w:rFonts w:hint="eastAsia" w:ascii="宋体" w:hAnsi="宋体" w:eastAsia="宋体" w:cs="宋体"/>
          <w:b w:val="0"/>
          <w:bCs w:val="0"/>
          <w:sz w:val="28"/>
          <w:szCs w:val="28"/>
          <w:lang w:val="en-US" w:eastAsia="zh-CN"/>
        </w:rPr>
        <w:t>律师事务所并未接受您的委托继续为您代理二审阶段，特将上诉期间有关的法律问题告知给您，请您务必按照法律规定的时间提起上诉，以免影响您本人的合法权益：</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b w:val="0"/>
          <w:bCs w:val="0"/>
          <w:sz w:val="28"/>
          <w:szCs w:val="28"/>
          <w:lang w:val="en-US" w:eastAsia="zh-CN"/>
        </w:rPr>
        <w:t>《中华人民共和国民事诉讼法》第一百六十四条明确规定，当事人不服地方人民法院第一审判决的，有权在判决书送达之日起十五日内向上一级人民法院提起上诉。当事人不服地方人民法院第一审裁定的，有权在裁定书送达之日起十日内向上一级人民法院提起上诉。</w:t>
      </w:r>
      <w:r>
        <w:rPr>
          <w:rFonts w:hint="eastAsia" w:ascii="宋体" w:hAnsi="宋体" w:eastAsia="宋体" w:cs="宋体"/>
          <w:b/>
          <w:bCs/>
          <w:sz w:val="28"/>
          <w:szCs w:val="28"/>
          <w:lang w:val="en-US" w:eastAsia="zh-CN"/>
        </w:rPr>
        <w:t>因此，您的上诉期只有15天/10天，如您不服一审判决书/裁定书，应当在</w:t>
      </w:r>
      <w:r>
        <w:rPr>
          <w:rFonts w:hint="eastAsia" w:ascii="宋体" w:hAnsi="宋体" w:eastAsia="宋体" w:cs="宋体"/>
          <w:b/>
          <w:bCs/>
          <w:sz w:val="28"/>
          <w:szCs w:val="28"/>
        </w:rPr>
        <w:t>×年×月×日</w:t>
      </w:r>
      <w:r>
        <w:rPr>
          <w:rFonts w:hint="eastAsia" w:ascii="宋体" w:hAnsi="宋体" w:eastAsia="宋体" w:cs="宋体"/>
          <w:b/>
          <w:bCs/>
          <w:sz w:val="28"/>
          <w:szCs w:val="28"/>
          <w:lang w:val="en-US" w:eastAsia="zh-CN"/>
        </w:rPr>
        <w:t>前准备好上诉状等上诉材料并邮寄给法院。备注：上诉期内，如您确定上诉应尽早准备好相关的材料，避免在上诉期内最后一两天提起上诉，耽误上诉期；</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如您通过邮寄的方式上诉，在邮寄后应及时联系法官或法官助理，询问签收及后续缴纳上诉费等事宜，确保上诉成功，以避免因邮寄、签收等问题导致的上诉失败；</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w:t>
      </w:r>
      <w:r>
        <w:rPr>
          <w:rFonts w:hint="eastAsia" w:ascii="宋体" w:hAnsi="宋体" w:eastAsia="宋体" w:cs="宋体"/>
          <w:b/>
          <w:bCs/>
          <w:vanish/>
          <w:sz w:val="28"/>
          <w:szCs w:val="28"/>
          <w:lang w:val="zh-CN" w:eastAsia="zh-CN"/>
        </w:rPr>
        <w:t>最高人民法院关于适用《中华人民共和国民事诉讼法》的解释</w:t>
      </w:r>
      <w:r>
        <w:rPr>
          <w:rFonts w:hint="eastAsia" w:ascii="宋体" w:hAnsi="宋体" w:eastAsia="宋体" w:cs="宋体"/>
          <w:sz w:val="28"/>
          <w:szCs w:val="28"/>
          <w:lang w:val="en-US" w:eastAsia="zh-CN" w:bidi="ar"/>
        </w:rPr>
        <w:t>最高人民法院关于适用&lt;中华人民共和国民事诉讼法&gt;的解释</w:t>
      </w:r>
      <w:r>
        <w:rPr>
          <w:rFonts w:hint="eastAsia" w:ascii="宋体" w:hAnsi="宋体" w:eastAsia="宋体" w:cs="宋体"/>
          <w:color w:val="000000"/>
          <w:kern w:val="0"/>
          <w:sz w:val="28"/>
          <w:szCs w:val="28"/>
          <w:lang w:val="en-US" w:eastAsia="zh-CN"/>
        </w:rPr>
        <w:t>》第三百二十条明确规定，虽递交上诉状，但未在指定的期限内交纳上诉费的，按自动撤回上诉处理。</w:t>
      </w:r>
      <w:r>
        <w:rPr>
          <w:rFonts w:hint="eastAsia" w:ascii="宋体" w:hAnsi="宋体" w:eastAsia="宋体" w:cs="宋体"/>
          <w:b/>
          <w:bCs/>
          <w:color w:val="000000"/>
          <w:kern w:val="0"/>
          <w:sz w:val="28"/>
          <w:szCs w:val="28"/>
          <w:lang w:val="en-US" w:eastAsia="zh-CN"/>
        </w:rPr>
        <w:t>所以，请您在上诉后及时联系承办法官或法官助理询问上诉费用缴纳的期限，逾期缴纳，您面临上诉失败的必然性风险</w:t>
      </w:r>
      <w:r>
        <w:rPr>
          <w:rFonts w:hint="eastAsia" w:ascii="宋体" w:hAnsi="宋体" w:eastAsia="宋体" w:cs="宋体"/>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特此告知！</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562"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签字：</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560" w:firstLineChars="200"/>
        <w:jc w:val="righ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×年×月×</w:t>
      </w:r>
      <w:r>
        <w:rPr>
          <w:rFonts w:hint="eastAsia" w:ascii="宋体" w:hAnsi="宋体" w:eastAsia="宋体" w:cs="宋体"/>
          <w:b w:val="0"/>
          <w:bCs w:val="0"/>
          <w:sz w:val="28"/>
          <w:szCs w:val="28"/>
          <w:lang w:val="en-US" w:eastAsia="zh-CN"/>
        </w:rPr>
        <w:t>日</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val="en-US" w:eastAsia="zh-CN"/>
                            </w:rPr>
                          </w:pPr>
                          <w:r>
                            <w:rPr>
                              <w:rFonts w:hint="eastAsia"/>
                              <w:lang w:val="en-US" w:eastAsia="zh-CN"/>
                            </w:rPr>
                            <w:t>共1页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val="en-US" w:eastAsia="zh-CN"/>
                      </w:rPr>
                    </w:pPr>
                    <w:r>
                      <w:rPr>
                        <w:rFonts w:hint="eastAsia"/>
                        <w:lang w:val="en-US" w:eastAsia="zh-CN"/>
                      </w:rPr>
                      <w:t>共1页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E3E34"/>
    <w:multiLevelType w:val="singleLevel"/>
    <w:tmpl w:val="673E3E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971A2"/>
    <w:rsid w:val="3BEB3F3D"/>
    <w:rsid w:val="45204AFA"/>
    <w:rsid w:val="60861C6C"/>
    <w:rsid w:val="6704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paragraph" w:styleId="7">
    <w:name w:val="List Paragraph"/>
    <w:basedOn w:val="1"/>
    <w:qFormat/>
    <w:uiPriority w:val="34"/>
    <w:pPr>
      <w:ind w:firstLine="420" w:firstLineChars="200"/>
    </w:pPr>
  </w:style>
  <w:style w:type="character" w:customStyle="1" w:styleId="8">
    <w:name w:val="any"/>
    <w:basedOn w:val="6"/>
    <w:qFormat/>
    <w:uiPriority w:val="0"/>
  </w:style>
  <w:style w:type="paragraph" w:customStyle="1" w:styleId="9">
    <w:name w:val="faguicon_p"/>
    <w:basedOn w:val="1"/>
    <w:qFormat/>
    <w:uiPriority w:val="0"/>
    <w:pPr>
      <w:keepNext w:val="0"/>
      <w:keepLines w:val="0"/>
      <w:widowControl/>
      <w:suppressLineNumbers w:val="0"/>
      <w:spacing w:before="0" w:beforeAutospacing="0" w:after="0" w:afterAutospacing="0"/>
      <w:ind w:left="0" w:right="0" w:firstLine="480"/>
      <w:jc w:val="left"/>
    </w:pPr>
    <w:rPr>
      <w:rFonts w:hint="eastAsia" w:ascii="微软雅黑" w:hAnsi="微软雅黑" w:eastAsia="微软雅黑" w:cs="微软雅黑"/>
      <w:kern w:val="0"/>
      <w:sz w:val="24"/>
      <w:szCs w:val="24"/>
      <w:lang w:val="en-US" w:eastAsia="zh-CN" w:bidi="ar"/>
    </w:rPr>
  </w:style>
  <w:style w:type="character" w:customStyle="1" w:styleId="10">
    <w:name w:val="sect2title"/>
    <w:basedOn w:val="6"/>
    <w:qFormat/>
    <w:uiPriority w:val="0"/>
    <w:rPr>
      <w:rFonts w:hint="eastAsia" w:ascii="微软雅黑" w:hAnsi="微软雅黑" w:eastAsia="微软雅黑" w:cs="微软雅黑"/>
      <w:b/>
      <w:bCs/>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2021-05-06T03:57:00Z</dcterms:created>
  <dc:creator>86156</dc:creator>
  <cp:lastModifiedBy>Administrator</cp:lastModifiedBy>
  <dcterms:modified xsi:type="dcterms:W3CDTF">2021-05-19T06:24:52Z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696CAC88D6674284B6618BA76AED4C64</vt:lpwstr>
  </property>
</Properties>
</file>